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BE36B" w14:textId="4393481F" w:rsidR="00086E9B" w:rsidRDefault="00445C9F" w:rsidP="00086E9B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963812">
        <w:rPr>
          <w:rFonts w:ascii="Times New Roman" w:hAnsi="Times New Roman"/>
          <w:sz w:val="24"/>
          <w:lang w:eastAsia="zh-CN"/>
        </w:rPr>
        <w:t xml:space="preserve">3GPP TSG-RAN WG2 Meeting </w:t>
      </w:r>
      <w:r>
        <w:rPr>
          <w:rFonts w:ascii="Times New Roman" w:hAnsi="Times New Roman"/>
          <w:sz w:val="24"/>
          <w:lang w:eastAsia="zh-CN"/>
        </w:rPr>
        <w:t>RAN2</w:t>
      </w:r>
      <w:r w:rsidRPr="00963812">
        <w:rPr>
          <w:rFonts w:ascii="Times New Roman" w:hAnsi="Times New Roman"/>
          <w:sz w:val="24"/>
          <w:lang w:eastAsia="zh-CN"/>
        </w:rPr>
        <w:t>#1</w:t>
      </w:r>
      <w:r>
        <w:rPr>
          <w:rFonts w:ascii="Times New Roman" w:hAnsi="Times New Roman" w:hint="eastAsia"/>
          <w:sz w:val="24"/>
          <w:lang w:eastAsia="zh-CN"/>
        </w:rPr>
        <w:t>1</w:t>
      </w:r>
      <w:r w:rsidR="00A25606">
        <w:rPr>
          <w:rFonts w:ascii="Times New Roman" w:hAnsi="Times New Roman"/>
          <w:sz w:val="24"/>
          <w:lang w:eastAsia="zh-CN"/>
        </w:rPr>
        <w:t>3</w:t>
      </w:r>
      <w:r w:rsidRPr="003E5B66">
        <w:rPr>
          <w:rFonts w:ascii="Times New Roman" w:hAnsi="Times New Roman"/>
          <w:sz w:val="24"/>
          <w:lang w:eastAsia="zh-CN"/>
        </w:rPr>
        <w:t xml:space="preserve"> </w:t>
      </w:r>
      <w:r w:rsidR="00D66611">
        <w:rPr>
          <w:rFonts w:ascii="Times New Roman" w:hAnsi="Times New Roman"/>
          <w:sz w:val="24"/>
          <w:lang w:eastAsia="zh-CN"/>
        </w:rPr>
        <w:t xml:space="preserve">bis </w:t>
      </w:r>
      <w:r w:rsidRPr="003E5B66">
        <w:rPr>
          <w:rFonts w:ascii="Times New Roman" w:hAnsi="Times New Roman"/>
          <w:sz w:val="24"/>
          <w:lang w:eastAsia="zh-CN"/>
        </w:rPr>
        <w:t>electroni</w:t>
      </w:r>
      <w:r w:rsidR="00086E9B">
        <w:rPr>
          <w:rFonts w:ascii="Times New Roman" w:hAnsi="Times New Roman"/>
          <w:sz w:val="24"/>
          <w:lang w:eastAsia="zh-CN"/>
        </w:rPr>
        <w:t xml:space="preserve">c                      </w:t>
      </w:r>
      <w:r w:rsidR="00CA1153" w:rsidRPr="00CA1153">
        <w:rPr>
          <w:rFonts w:ascii="Times New Roman" w:hAnsi="Times New Roman"/>
          <w:sz w:val="24"/>
          <w:lang w:eastAsia="zh-CN"/>
        </w:rPr>
        <w:t>R2-2103402</w:t>
      </w:r>
    </w:p>
    <w:p w14:paraId="4E103572" w14:textId="1EF1944F" w:rsidR="00445C9F" w:rsidRPr="009662D0" w:rsidRDefault="00A25606" w:rsidP="00086E9B">
      <w:pPr>
        <w:pStyle w:val="Header"/>
        <w:tabs>
          <w:tab w:val="right" w:pos="9639"/>
        </w:tabs>
        <w:jc w:val="both"/>
        <w:rPr>
          <w:sz w:val="22"/>
          <w:szCs w:val="22"/>
          <w:lang w:val="en-GB"/>
        </w:rPr>
      </w:pPr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="00D66611">
        <w:rPr>
          <w:rFonts w:ascii="Times New Roman" w:hAnsi="Times New Roman"/>
          <w:sz w:val="24"/>
          <w:lang w:eastAsia="zh-CN"/>
        </w:rPr>
        <w:t>April</w:t>
      </w:r>
      <w:r w:rsidRPr="00145455">
        <w:rPr>
          <w:rFonts w:ascii="Times New Roman" w:hAnsi="Times New Roman"/>
          <w:sz w:val="24"/>
          <w:lang w:eastAsia="zh-CN"/>
        </w:rPr>
        <w:t xml:space="preserve"> </w:t>
      </w:r>
      <w:r w:rsidR="00D66611">
        <w:rPr>
          <w:rFonts w:ascii="Times New Roman" w:hAnsi="Times New Roman"/>
          <w:sz w:val="24"/>
          <w:lang w:eastAsia="zh-CN"/>
        </w:rPr>
        <w:t>12</w:t>
      </w:r>
      <w:r w:rsidRPr="00145455">
        <w:rPr>
          <w:rFonts w:ascii="Times New Roman" w:hAnsi="Times New Roman"/>
          <w:sz w:val="24"/>
          <w:lang w:eastAsia="zh-CN"/>
        </w:rPr>
        <w:t xml:space="preserve"> – </w:t>
      </w:r>
      <w:r w:rsidR="00D66611">
        <w:rPr>
          <w:rFonts w:ascii="Times New Roman" w:hAnsi="Times New Roman"/>
          <w:sz w:val="24"/>
          <w:lang w:eastAsia="zh-CN"/>
        </w:rPr>
        <w:t>April</w:t>
      </w:r>
      <w:r w:rsidRPr="00145455">
        <w:rPr>
          <w:rFonts w:ascii="Times New Roman" w:hAnsi="Times New Roman"/>
          <w:sz w:val="24"/>
          <w:lang w:eastAsia="zh-CN"/>
        </w:rPr>
        <w:t xml:space="preserve"> </w:t>
      </w:r>
      <w:r w:rsidR="00D66611">
        <w:rPr>
          <w:rFonts w:ascii="Times New Roman" w:hAnsi="Times New Roman"/>
          <w:sz w:val="24"/>
          <w:lang w:eastAsia="zh-CN"/>
        </w:rPr>
        <w:t>20</w:t>
      </w:r>
      <w:r w:rsidRPr="00145455">
        <w:rPr>
          <w:rFonts w:ascii="Times New Roman" w:hAnsi="Times New Roman"/>
          <w:sz w:val="24"/>
          <w:lang w:eastAsia="zh-CN"/>
        </w:rPr>
        <w:t>, 2021</w:t>
      </w:r>
      <w:r>
        <w:rPr>
          <w:rFonts w:ascii="Times New Roman" w:hAnsi="Times New Roman"/>
          <w:sz w:val="24"/>
          <w:lang w:eastAsia="zh-CN"/>
        </w:rPr>
        <w:t xml:space="preserve">                               </w:t>
      </w:r>
    </w:p>
    <w:p w14:paraId="5EDF2B62" w14:textId="77777777" w:rsidR="00445C9F" w:rsidRPr="00921869" w:rsidRDefault="00445C9F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  <w:lang w:val="en-GB"/>
        </w:rPr>
      </w:pPr>
    </w:p>
    <w:p w14:paraId="329027B1" w14:textId="77777777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C87A99" w:rsidRPr="007602F2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8.12.3</w:t>
      </w:r>
      <w:r w:rsidR="00F433D1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.2</w:t>
      </w:r>
    </w:p>
    <w:p w14:paraId="5F4F8A04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0" w:name="OLE_LINK23"/>
      <w:bookmarkStart w:id="1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0"/>
      <w:bookmarkEnd w:id="1"/>
    </w:p>
    <w:p w14:paraId="096E97B2" w14:textId="74711A39" w:rsidR="00445C9F" w:rsidRPr="00191878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C87A99" w:rsidRPr="00C87A99">
        <w:rPr>
          <w:rFonts w:ascii="Times New Roman" w:hAnsi="Times New Roman"/>
          <w:b/>
          <w:bCs/>
          <w:sz w:val="24"/>
        </w:rPr>
        <w:t xml:space="preserve">RRM relaxation for </w:t>
      </w:r>
      <w:r w:rsidR="00033C9D" w:rsidRPr="00033C9D">
        <w:rPr>
          <w:rFonts w:ascii="Times New Roman" w:hAnsi="Times New Roman"/>
          <w:b/>
          <w:bCs/>
          <w:sz w:val="24"/>
        </w:rPr>
        <w:t xml:space="preserve">stationary </w:t>
      </w:r>
      <w:r w:rsidR="00C87A99" w:rsidRPr="00C87A99">
        <w:rPr>
          <w:rFonts w:ascii="Times New Roman" w:hAnsi="Times New Roman"/>
          <w:b/>
          <w:bCs/>
          <w:sz w:val="24"/>
        </w:rPr>
        <w:t>UE with reduced capability</w:t>
      </w:r>
    </w:p>
    <w:p w14:paraId="72BE2BC7" w14:textId="5DACEF9C" w:rsidR="00445C9F" w:rsidRPr="00CA3C26" w:rsidRDefault="00445C9F" w:rsidP="00CA1153">
      <w:pPr>
        <w:tabs>
          <w:tab w:val="left" w:pos="1985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8220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  <w:r w:rsidR="00CA1153">
        <w:rPr>
          <w:rFonts w:ascii="Times New Roman" w:hAnsi="Times New Roman"/>
          <w:b/>
          <w:bCs/>
          <w:sz w:val="24"/>
        </w:rPr>
        <w:tab/>
      </w:r>
      <w:r w:rsidR="00CA1153">
        <w:rPr>
          <w:rFonts w:ascii="Times New Roman" w:hAnsi="Times New Roman"/>
          <w:b/>
          <w:bCs/>
          <w:sz w:val="24"/>
        </w:rPr>
        <w:tab/>
      </w:r>
    </w:p>
    <w:p w14:paraId="04A26044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6453C4A0" w14:textId="16D8DC9A" w:rsidR="00445C9F" w:rsidRDefault="00D66611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 w:rsidRPr="00BA6C9C">
        <w:rPr>
          <w:rFonts w:ascii="Times New Roman" w:hAnsi="Times New Roman"/>
          <w:sz w:val="20"/>
          <w:szCs w:val="20"/>
          <w:lang w:val="en-GB"/>
        </w:rPr>
        <w:t xml:space="preserve">By RP-210918 </w:t>
      </w:r>
      <w:r w:rsidR="00A25606">
        <w:rPr>
          <w:rFonts w:ascii="Times New Roman" w:hAnsi="Times New Roman"/>
          <w:sz w:val="20"/>
          <w:szCs w:val="20"/>
          <w:lang w:val="en-GB"/>
        </w:rPr>
        <w:t>as in [1]</w:t>
      </w:r>
      <w:r w:rsidR="00445C9F" w:rsidRPr="00622308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the following content is proposed in the </w:t>
      </w:r>
      <w:r>
        <w:rPr>
          <w:rFonts w:ascii="Times New Roman" w:hAnsi="Times New Roman"/>
          <w:sz w:val="20"/>
          <w:szCs w:val="20"/>
          <w:lang w:val="en-GB"/>
        </w:rPr>
        <w:t>W</w:t>
      </w:r>
      <w:r w:rsidR="00445C9F">
        <w:rPr>
          <w:rFonts w:ascii="Times New Roman" w:hAnsi="Times New Roman"/>
          <w:sz w:val="20"/>
          <w:szCs w:val="20"/>
          <w:lang w:val="en-GB"/>
        </w:rPr>
        <w:t>I objective:</w:t>
      </w:r>
    </w:p>
    <w:p w14:paraId="64544A19" w14:textId="77777777" w:rsidR="000B6452" w:rsidRDefault="000B6452" w:rsidP="00BA6C9C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spacing w:after="100" w:afterAutospacing="1"/>
        <w:jc w:val="both"/>
        <w:rPr>
          <w:rFonts w:eastAsia="宋体"/>
          <w:bCs/>
          <w:lang w:val="en-US" w:eastAsia="ja-JP"/>
        </w:rPr>
      </w:pPr>
      <w:r>
        <w:rPr>
          <w:rFonts w:eastAsia="宋体"/>
          <w:bCs/>
          <w:lang w:val="en-US" w:eastAsia="ja-JP"/>
        </w:rPr>
        <w:t xml:space="preserve">RRM relaxations for </w:t>
      </w:r>
      <w:proofErr w:type="spellStart"/>
      <w:r>
        <w:rPr>
          <w:rFonts w:eastAsia="宋体"/>
          <w:bCs/>
          <w:lang w:val="en-US" w:eastAsia="ja-JP"/>
        </w:rPr>
        <w:t>neighbouring</w:t>
      </w:r>
      <w:proofErr w:type="spellEnd"/>
      <w:r>
        <w:rPr>
          <w:rFonts w:eastAsia="宋体"/>
          <w:bCs/>
          <w:lang w:val="en-US" w:eastAsia="ja-JP"/>
        </w:rPr>
        <w:t xml:space="preserve"> cells for </w:t>
      </w:r>
      <w:proofErr w:type="spellStart"/>
      <w:r>
        <w:rPr>
          <w:rFonts w:eastAsia="宋体"/>
          <w:bCs/>
          <w:lang w:val="en-US" w:eastAsia="ja-JP"/>
        </w:rPr>
        <w:t>RedCap</w:t>
      </w:r>
      <w:proofErr w:type="spellEnd"/>
      <w:r>
        <w:rPr>
          <w:rFonts w:eastAsia="宋体"/>
          <w:bCs/>
          <w:lang w:val="en-US" w:eastAsia="ja-JP"/>
        </w:rPr>
        <w:t xml:space="preserve"> devices: for </w:t>
      </w:r>
      <w:proofErr w:type="spellStart"/>
      <w:r>
        <w:rPr>
          <w:rFonts w:eastAsia="宋体"/>
          <w:bCs/>
          <w:lang w:val="en-US" w:eastAsia="ja-JP"/>
        </w:rPr>
        <w:t>RRC_Idle</w:t>
      </w:r>
      <w:proofErr w:type="spellEnd"/>
      <w:r>
        <w:rPr>
          <w:rFonts w:eastAsia="宋体"/>
          <w:bCs/>
          <w:lang w:val="en-US" w:eastAsia="ja-JP"/>
        </w:rPr>
        <w:t xml:space="preserve">/Inactive/Connected, considering the alternatives identified in the </w:t>
      </w:r>
      <w:proofErr w:type="spellStart"/>
      <w:r>
        <w:rPr>
          <w:rFonts w:eastAsia="宋体"/>
          <w:bCs/>
          <w:lang w:val="en-US" w:eastAsia="ja-JP"/>
        </w:rPr>
        <w:t>RedCap</w:t>
      </w:r>
      <w:proofErr w:type="spellEnd"/>
      <w:r>
        <w:rPr>
          <w:rFonts w:eastAsia="宋体"/>
          <w:bCs/>
          <w:lang w:val="en-US" w:eastAsia="ja-JP"/>
        </w:rPr>
        <w:t xml:space="preserve"> SI:</w:t>
      </w:r>
    </w:p>
    <w:p w14:paraId="10AB7D06" w14:textId="77777777" w:rsidR="000B6452" w:rsidRDefault="000B6452" w:rsidP="00BA6C9C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spacing w:after="100" w:afterAutospacing="1"/>
        <w:jc w:val="both"/>
        <w:rPr>
          <w:rFonts w:eastAsia="宋体"/>
          <w:bCs/>
          <w:lang w:val="en-US" w:eastAsia="ja-JP"/>
        </w:rPr>
      </w:pPr>
      <w:r>
        <w:rPr>
          <w:rFonts w:eastAsia="宋体"/>
          <w:bCs/>
          <w:lang w:val="en-US" w:eastAsia="ja-JP"/>
        </w:rPr>
        <w:t xml:space="preserve">Study until RAN#92e, and, if agreed, specify RRM measurement relaxation criteria (where, for </w:t>
      </w:r>
      <w:proofErr w:type="spellStart"/>
      <w:r>
        <w:rPr>
          <w:rFonts w:eastAsia="宋体"/>
          <w:bCs/>
          <w:lang w:val="en-US" w:eastAsia="ja-JP"/>
        </w:rPr>
        <w:t>RRC_Idle</w:t>
      </w:r>
      <w:proofErr w:type="spellEnd"/>
      <w:r>
        <w:rPr>
          <w:rFonts w:eastAsia="宋体"/>
          <w:bCs/>
          <w:lang w:val="en-US" w:eastAsia="ja-JP"/>
        </w:rPr>
        <w:t xml:space="preserve">/Inactive the Rel-16 mechanism is the baseline, and for </w:t>
      </w:r>
      <w:proofErr w:type="spellStart"/>
      <w:r>
        <w:rPr>
          <w:rFonts w:eastAsia="宋体"/>
          <w:bCs/>
          <w:lang w:val="en-US" w:eastAsia="ja-JP"/>
        </w:rPr>
        <w:t>RRC_Connected</w:t>
      </w:r>
      <w:proofErr w:type="spellEnd"/>
      <w:r>
        <w:rPr>
          <w:rFonts w:eastAsia="宋体"/>
          <w:bCs/>
          <w:lang w:val="en-US" w:eastAsia="ja-JP"/>
        </w:rPr>
        <w:t xml:space="preserve"> the mechanism reuses the Rel-16 RRM relaxation criteria from </w:t>
      </w:r>
      <w:proofErr w:type="spellStart"/>
      <w:r>
        <w:rPr>
          <w:rFonts w:eastAsia="宋体"/>
          <w:bCs/>
          <w:lang w:val="en-US" w:eastAsia="ja-JP"/>
        </w:rPr>
        <w:t>RRC_Idle</w:t>
      </w:r>
      <w:proofErr w:type="spellEnd"/>
      <w:r>
        <w:rPr>
          <w:rFonts w:eastAsia="宋体"/>
          <w:bCs/>
          <w:lang w:val="en-US" w:eastAsia="ja-JP"/>
        </w:rPr>
        <w:t>/Inactive so as to maximize the commonality with Idle/Inactive UEs) [RAN2]</w:t>
      </w:r>
    </w:p>
    <w:p w14:paraId="1DE7FDCA" w14:textId="77777777" w:rsidR="000B6452" w:rsidRDefault="000B6452" w:rsidP="00BA6C9C">
      <w:pPr>
        <w:pStyle w:val="B1"/>
        <w:numPr>
          <w:ilvl w:val="2"/>
          <w:numId w:val="7"/>
        </w:numPr>
        <w:overflowPunct w:val="0"/>
        <w:autoSpaceDE w:val="0"/>
        <w:autoSpaceDN w:val="0"/>
        <w:adjustRightInd w:val="0"/>
        <w:spacing w:after="100" w:afterAutospacing="1"/>
        <w:jc w:val="both"/>
        <w:rPr>
          <w:rFonts w:eastAsia="宋体"/>
          <w:bCs/>
          <w:lang w:val="en-US" w:eastAsia="ja-JP"/>
        </w:rPr>
      </w:pPr>
      <w:r>
        <w:rPr>
          <w:rFonts w:eastAsia="宋体"/>
          <w:bCs/>
          <w:lang w:val="en-US" w:eastAsia="ja-JP"/>
        </w:rPr>
        <w:t xml:space="preserve">Enabling/disabling of RRM relaxation should be under the network’s control. Specify both broadcast and dedicated </w:t>
      </w:r>
      <w:proofErr w:type="spellStart"/>
      <w:r>
        <w:rPr>
          <w:rFonts w:eastAsia="宋体"/>
          <w:bCs/>
          <w:lang w:val="en-US" w:eastAsia="ja-JP"/>
        </w:rPr>
        <w:t>signalling</w:t>
      </w:r>
      <w:proofErr w:type="spellEnd"/>
      <w:r>
        <w:rPr>
          <w:rFonts w:eastAsia="宋体"/>
          <w:bCs/>
          <w:lang w:val="en-US" w:eastAsia="ja-JP"/>
        </w:rPr>
        <w:t xml:space="preserve"> for enabling/disabling of RRM relaxation.</w:t>
      </w:r>
    </w:p>
    <w:p w14:paraId="67FFE11B" w14:textId="77777777" w:rsidR="000B6452" w:rsidRDefault="000B6452" w:rsidP="00BA6C9C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spacing w:after="100" w:afterAutospacing="1"/>
        <w:jc w:val="both"/>
        <w:rPr>
          <w:rFonts w:eastAsia="宋体"/>
          <w:bCs/>
          <w:lang w:val="en-US" w:eastAsia="ja-JP"/>
        </w:rPr>
      </w:pPr>
      <w:r>
        <w:rPr>
          <w:rFonts w:eastAsia="宋体"/>
          <w:bCs/>
          <w:lang w:val="en-US" w:eastAsia="ja-JP"/>
        </w:rPr>
        <w:t>After RAN#92e, if agreed in RAN2, specify RRM measurement relaxation [RAN4]</w:t>
      </w:r>
    </w:p>
    <w:p w14:paraId="5E6BC7E3" w14:textId="77777777" w:rsidR="000B6452" w:rsidRDefault="000B6452" w:rsidP="00BA6C9C">
      <w:pPr>
        <w:pStyle w:val="B1"/>
        <w:numPr>
          <w:ilvl w:val="1"/>
          <w:numId w:val="7"/>
        </w:numPr>
        <w:overflowPunct w:val="0"/>
        <w:autoSpaceDE w:val="0"/>
        <w:autoSpaceDN w:val="0"/>
        <w:adjustRightInd w:val="0"/>
        <w:spacing w:after="100" w:afterAutospacing="1"/>
        <w:jc w:val="both"/>
        <w:rPr>
          <w:rFonts w:eastAsia="宋体"/>
          <w:bCs/>
          <w:lang w:val="en-US" w:eastAsia="ja-JP"/>
        </w:rPr>
      </w:pPr>
      <w:r>
        <w:rPr>
          <w:rFonts w:eastAsia="宋体"/>
          <w:bCs/>
          <w:lang w:val="en-US" w:eastAsia="ja-JP"/>
        </w:rPr>
        <w:t xml:space="preserve">No RRM relaxations are specified for the serving cell. </w:t>
      </w:r>
    </w:p>
    <w:p w14:paraId="67E02BB3" w14:textId="77777777" w:rsidR="000B6452" w:rsidRDefault="000B6452" w:rsidP="00BA6C9C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spacing w:after="100" w:afterAutospacing="1"/>
        <w:jc w:val="both"/>
        <w:rPr>
          <w:rFonts w:eastAsia="宋体"/>
          <w:bCs/>
          <w:lang w:val="en-US" w:eastAsia="ja-JP"/>
        </w:rPr>
      </w:pPr>
      <w:r>
        <w:rPr>
          <w:rFonts w:eastAsia="宋体"/>
          <w:bCs/>
          <w:lang w:val="en-US" w:eastAsia="ja-JP"/>
        </w:rPr>
        <w:t xml:space="preserve">Specify RAN4 core requirements for the above. </w:t>
      </w:r>
    </w:p>
    <w:p w14:paraId="68EA56EB" w14:textId="59A6E254" w:rsidR="00445C9F" w:rsidRDefault="00445C9F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bookmarkStart w:id="2" w:name="Proposal_Beacon"/>
      <w:r>
        <w:rPr>
          <w:rFonts w:ascii="Times New Roman" w:hAnsi="Times New Roman"/>
          <w:sz w:val="20"/>
          <w:szCs w:val="20"/>
          <w:lang w:val="en-GB"/>
        </w:rPr>
        <w:t xml:space="preserve">In this contribution, it mainly focuses on the </w:t>
      </w:r>
      <w:r>
        <w:rPr>
          <w:rFonts w:ascii="Times New Roman" w:hAnsi="Times New Roman" w:hint="eastAsia"/>
          <w:sz w:val="20"/>
          <w:szCs w:val="20"/>
          <w:lang w:val="en-GB"/>
        </w:rPr>
        <w:t>RRM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rel</w:t>
      </w:r>
      <w:r>
        <w:rPr>
          <w:rFonts w:ascii="Times New Roman" w:hAnsi="Times New Roman"/>
          <w:sz w:val="20"/>
          <w:szCs w:val="20"/>
          <w:lang w:val="en-GB"/>
        </w:rPr>
        <w:t xml:space="preserve">axation for stationary UE with reduced capability, </w:t>
      </w:r>
      <w:r w:rsidR="004D38CC">
        <w:rPr>
          <w:rFonts w:ascii="Times New Roman" w:hAnsi="Times New Roman"/>
          <w:sz w:val="20"/>
          <w:szCs w:val="20"/>
          <w:lang w:val="en-GB"/>
        </w:rPr>
        <w:t>discusses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>stationarity property with two level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>enabling/disabling of RRM relaxation by network , dedicated intra frequency</w:t>
      </w:r>
      <w:r w:rsidR="00BA6C9C">
        <w:rPr>
          <w:rFonts w:ascii="Times New Roman" w:hAnsi="Times New Roman"/>
          <w:sz w:val="20"/>
          <w:szCs w:val="20"/>
          <w:lang w:val="en-GB"/>
        </w:rPr>
        <w:t>/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>cell or inter frequency</w:t>
      </w:r>
      <w:r w:rsidR="00BA6C9C">
        <w:rPr>
          <w:rFonts w:ascii="Times New Roman" w:hAnsi="Times New Roman"/>
          <w:sz w:val="20"/>
          <w:szCs w:val="20"/>
          <w:lang w:val="en-GB"/>
        </w:rPr>
        <w:t xml:space="preserve">/cell for UE measurement in inactive/idle mode, longer 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 xml:space="preserve">T for stationary UE, definition to the stationarity of UE in connected mode. </w:t>
      </w:r>
    </w:p>
    <w:p w14:paraId="011561DF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0AAA22B3" w14:textId="31064F7F" w:rsidR="00915498" w:rsidRPr="00915498" w:rsidRDefault="00915498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 w:rsidRPr="00915498">
        <w:rPr>
          <w:rFonts w:ascii="Times New Roman" w:hAnsi="Times New Roman"/>
          <w:sz w:val="20"/>
          <w:szCs w:val="20"/>
          <w:lang w:val="en-GB"/>
        </w:rPr>
        <w:t>In [</w:t>
      </w:r>
      <w:r w:rsidR="00915FC4">
        <w:rPr>
          <w:rFonts w:ascii="Times New Roman" w:hAnsi="Times New Roman"/>
          <w:sz w:val="20"/>
          <w:szCs w:val="20"/>
          <w:lang w:val="en-GB"/>
        </w:rPr>
        <w:t>2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], it has shown the </w:t>
      </w:r>
      <w:proofErr w:type="spellStart"/>
      <w:r w:rsidRPr="00915498"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 w:rsidRPr="00915498">
        <w:rPr>
          <w:rFonts w:ascii="Times New Roman" w:hAnsi="Times New Roman"/>
          <w:sz w:val="20"/>
          <w:szCs w:val="20"/>
          <w:lang w:val="en-GB"/>
        </w:rPr>
        <w:t xml:space="preserve"> UE </w:t>
      </w:r>
      <w:r w:rsidR="00B81FC3">
        <w:rPr>
          <w:rFonts w:ascii="Times New Roman" w:hAnsi="Times New Roman"/>
          <w:sz w:val="20"/>
          <w:szCs w:val="20"/>
          <w:lang w:val="en-GB"/>
        </w:rPr>
        <w:t>is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stationary</w:t>
      </w:r>
      <w:r w:rsidR="00B81FC3">
        <w:rPr>
          <w:rFonts w:ascii="Times New Roman" w:hAnsi="Times New Roman"/>
          <w:sz w:val="20"/>
          <w:szCs w:val="20"/>
          <w:lang w:val="en-GB"/>
        </w:rPr>
        <w:t xml:space="preserve"> based on SI objective</w:t>
      </w:r>
      <w:r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the stationarity property would not be limited to fixed or immobile UEs, but UEs which are considered stationary can also have low mobility, i.e., be slightly moving. Thus, 2 level speed evaluation (i.e. stationary and low mobility) are discussed, we think it is reasonable since some </w:t>
      </w:r>
      <w:proofErr w:type="spellStart"/>
      <w:r w:rsidRPr="00915498"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 w:rsidRPr="00915498">
        <w:rPr>
          <w:rFonts w:ascii="Times New Roman" w:hAnsi="Times New Roman"/>
          <w:sz w:val="20"/>
          <w:szCs w:val="20"/>
          <w:lang w:val="en-GB"/>
        </w:rPr>
        <w:t xml:space="preserve"> UE </w:t>
      </w:r>
      <w:r w:rsidR="00B81FC3">
        <w:rPr>
          <w:rFonts w:ascii="Times New Roman" w:hAnsi="Times New Roman"/>
          <w:sz w:val="20"/>
          <w:szCs w:val="20"/>
          <w:lang w:val="en-GB"/>
        </w:rPr>
        <w:t>may be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 limited to be slowly move in a fixed zone.</w:t>
      </w:r>
    </w:p>
    <w:p w14:paraId="5605C223" w14:textId="28CA6E16" w:rsidR="00915498" w:rsidRDefault="00915498" w:rsidP="00445C9F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B81FC3">
        <w:rPr>
          <w:rFonts w:ascii="Times New Roman" w:hAnsi="Times New Roman"/>
          <w:b/>
          <w:sz w:val="20"/>
          <w:szCs w:val="20"/>
        </w:rPr>
        <w:t>Proposal</w:t>
      </w:r>
      <w:r w:rsidR="00B81FC3" w:rsidRPr="00B81FC3">
        <w:rPr>
          <w:rFonts w:ascii="Times New Roman" w:hAnsi="Times New Roman"/>
          <w:b/>
          <w:sz w:val="20"/>
          <w:szCs w:val="20"/>
        </w:rPr>
        <w:t>1</w:t>
      </w:r>
      <w:r w:rsidRPr="00B81FC3">
        <w:rPr>
          <w:rFonts w:ascii="Times New Roman" w:hAnsi="Times New Roman"/>
          <w:b/>
          <w:sz w:val="20"/>
          <w:szCs w:val="20"/>
        </w:rPr>
        <w:t xml:space="preserve">: </w:t>
      </w:r>
      <w:r w:rsidR="00915FC4">
        <w:rPr>
          <w:rFonts w:ascii="Times New Roman" w:hAnsi="Times New Roman"/>
          <w:b/>
          <w:sz w:val="20"/>
          <w:szCs w:val="20"/>
        </w:rPr>
        <w:t>T</w:t>
      </w:r>
      <w:r w:rsidR="00B81FC3" w:rsidRPr="00B81FC3">
        <w:rPr>
          <w:rFonts w:ascii="Times New Roman" w:hAnsi="Times New Roman"/>
          <w:b/>
          <w:sz w:val="20"/>
          <w:szCs w:val="20"/>
        </w:rPr>
        <w:t>he stationarity property with two level needs to be considered in the WI phase.</w:t>
      </w:r>
    </w:p>
    <w:p w14:paraId="4F9175E8" w14:textId="4E0B34DA" w:rsidR="00B81FC3" w:rsidRPr="00F438E6" w:rsidRDefault="00B81FC3" w:rsidP="00B81FC3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</w:t>
      </w:r>
      <w:r>
        <w:rPr>
          <w:rFonts w:ascii="Times New Roman" w:hAnsi="Times New Roman"/>
          <w:sz w:val="20"/>
          <w:szCs w:val="20"/>
          <w:lang w:val="en-GB"/>
        </w:rPr>
        <w:t xml:space="preserve">f the neighbour cell is re-deployed and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could identify the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cell deployment information, the UE in the cell edge should perform the neighbour cell measurement as soon as possible, </w:t>
      </w:r>
      <w:r w:rsidR="00BA6C9C">
        <w:rPr>
          <w:rFonts w:ascii="Times New Roman" w:hAnsi="Times New Roman"/>
          <w:sz w:val="20"/>
          <w:szCs w:val="20"/>
          <w:lang w:val="en-GB"/>
        </w:rPr>
        <w:t>thus,</w:t>
      </w:r>
      <w:r>
        <w:rPr>
          <w:rFonts w:ascii="Times New Roman" w:hAnsi="Times New Roman"/>
          <w:sz w:val="20"/>
          <w:szCs w:val="20"/>
          <w:lang w:val="en-GB"/>
        </w:rPr>
        <w:t xml:space="preserve"> the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should be able to disable the relaxed neighbour cell measurement especially for stationary UE in cell edge, otherwise, the UE could not camp to a suitable cell on time b</w:t>
      </w:r>
      <w:r w:rsidR="00BA6C9C">
        <w:rPr>
          <w:rFonts w:ascii="Times New Roman" w:hAnsi="Times New Roman"/>
          <w:sz w:val="20"/>
          <w:szCs w:val="20"/>
          <w:lang w:val="en-GB"/>
        </w:rPr>
        <w:t>ecause of</w:t>
      </w:r>
      <w:r>
        <w:rPr>
          <w:rFonts w:ascii="Times New Roman" w:hAnsi="Times New Roman"/>
          <w:sz w:val="20"/>
          <w:szCs w:val="20"/>
          <w:lang w:val="en-GB"/>
        </w:rPr>
        <w:t xml:space="preserve"> the updated cell deployment. Thus, it is necessary to study the </w:t>
      </w:r>
      <w:r w:rsidRPr="00F438E6">
        <w:rPr>
          <w:rFonts w:ascii="Times New Roman" w:hAnsi="Times New Roman"/>
          <w:sz w:val="20"/>
          <w:szCs w:val="20"/>
          <w:lang w:val="en-GB"/>
        </w:rPr>
        <w:t>both broadcast and dedicated signal</w:t>
      </w:r>
      <w:r>
        <w:rPr>
          <w:rFonts w:ascii="Times New Roman" w:hAnsi="Times New Roman"/>
          <w:sz w:val="20"/>
          <w:szCs w:val="20"/>
          <w:lang w:val="en-GB"/>
        </w:rPr>
        <w:t>l</w:t>
      </w:r>
      <w:r w:rsidRPr="00F438E6">
        <w:rPr>
          <w:rFonts w:ascii="Times New Roman" w:hAnsi="Times New Roman"/>
          <w:sz w:val="20"/>
          <w:szCs w:val="20"/>
          <w:lang w:val="en-GB"/>
        </w:rPr>
        <w:t xml:space="preserve">ing for enabling/disabling of RRM relaxation by network </w:t>
      </w:r>
      <w:r>
        <w:rPr>
          <w:rFonts w:ascii="Times New Roman" w:hAnsi="Times New Roman"/>
          <w:sz w:val="20"/>
          <w:szCs w:val="20"/>
          <w:lang w:val="en-GB"/>
        </w:rPr>
        <w:t>in the WI phase.</w:t>
      </w:r>
    </w:p>
    <w:p w14:paraId="1A652890" w14:textId="1B554A54" w:rsidR="00B81FC3" w:rsidRPr="004D38CC" w:rsidRDefault="00B81FC3" w:rsidP="00B81FC3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>
        <w:rPr>
          <w:rFonts w:ascii="Times New Roman" w:hAnsi="Times New Roman"/>
          <w:b/>
          <w:sz w:val="20"/>
          <w:szCs w:val="20"/>
        </w:rPr>
        <w:t>2:</w:t>
      </w:r>
      <w:r w:rsidRPr="00F438E6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B</w:t>
      </w:r>
      <w:r w:rsidRPr="00F438E6">
        <w:rPr>
          <w:rFonts w:ascii="Times New Roman" w:hAnsi="Times New Roman"/>
          <w:b/>
          <w:sz w:val="20"/>
          <w:szCs w:val="20"/>
        </w:rPr>
        <w:t xml:space="preserve">oth broadcast and dedicated </w:t>
      </w:r>
      <w:proofErr w:type="spellStart"/>
      <w:r w:rsidRPr="00F438E6">
        <w:rPr>
          <w:rFonts w:ascii="Times New Roman" w:hAnsi="Times New Roman"/>
          <w:b/>
          <w:sz w:val="20"/>
          <w:szCs w:val="20"/>
        </w:rPr>
        <w:t>signalling</w:t>
      </w:r>
      <w:proofErr w:type="spellEnd"/>
      <w:r w:rsidRPr="00F438E6">
        <w:rPr>
          <w:rFonts w:ascii="Times New Roman" w:hAnsi="Times New Roman"/>
          <w:b/>
          <w:sz w:val="20"/>
          <w:szCs w:val="20"/>
        </w:rPr>
        <w:t xml:space="preserve"> for enabling/disabling of RRM relaxation by network</w:t>
      </w:r>
      <w:r>
        <w:rPr>
          <w:rFonts w:ascii="Times New Roman" w:hAnsi="Times New Roman"/>
          <w:b/>
          <w:sz w:val="20"/>
          <w:szCs w:val="20"/>
        </w:rPr>
        <w:t xml:space="preserve"> needs to be discussed in WI phase</w:t>
      </w:r>
      <w:r w:rsidRPr="004D38CC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  </w:t>
      </w:r>
    </w:p>
    <w:p w14:paraId="3949AD2F" w14:textId="64B83002" w:rsidR="00B4462B" w:rsidRDefault="00CC2845" w:rsidP="00B60F79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lastRenderedPageBreak/>
        <w:t>For the neighbour cell measurement o</w:t>
      </w:r>
      <w:r w:rsidR="0025614D">
        <w:rPr>
          <w:rFonts w:ascii="Times New Roman" w:hAnsi="Times New Roman"/>
          <w:sz w:val="20"/>
          <w:szCs w:val="20"/>
          <w:lang w:val="en-GB"/>
        </w:rPr>
        <w:t>f UE idle/inactive mode</w:t>
      </w:r>
      <w:r w:rsidR="009B089B">
        <w:rPr>
          <w:rFonts w:ascii="Times New Roman" w:hAnsi="Times New Roman"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sz w:val="20"/>
          <w:szCs w:val="20"/>
          <w:lang w:val="en-GB"/>
        </w:rPr>
        <w:t>if UE is camped</w:t>
      </w:r>
      <w:r w:rsidR="009B089B">
        <w:rPr>
          <w:rFonts w:ascii="Times New Roman" w:hAnsi="Times New Roman"/>
          <w:sz w:val="20"/>
          <w:szCs w:val="20"/>
          <w:lang w:val="en-GB"/>
        </w:rPr>
        <w:t xml:space="preserve"> in cell edge,</w:t>
      </w:r>
      <w:r>
        <w:rPr>
          <w:rFonts w:ascii="Times New Roman" w:hAnsi="Times New Roman"/>
          <w:sz w:val="20"/>
          <w:szCs w:val="20"/>
          <w:lang w:val="en-GB"/>
        </w:rPr>
        <w:t xml:space="preserve"> the measure result</w:t>
      </w:r>
      <w:r w:rsidR="00B4462B">
        <w:rPr>
          <w:rFonts w:ascii="Times New Roman" w:hAnsi="Times New Roman"/>
          <w:sz w:val="20"/>
          <w:szCs w:val="20"/>
          <w:lang w:val="en-GB"/>
        </w:rPr>
        <w:t xml:space="preserve"> for neighbour cell could be more sensitive. However, since the UE is stationary, the </w:t>
      </w:r>
      <w:proofErr w:type="spellStart"/>
      <w:r w:rsidR="004B3F8F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="004B3F8F">
        <w:rPr>
          <w:rFonts w:ascii="Times New Roman" w:hAnsi="Times New Roman"/>
          <w:sz w:val="20"/>
          <w:szCs w:val="20"/>
          <w:lang w:val="en-GB"/>
        </w:rPr>
        <w:t xml:space="preserve"> cell measurement will not 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be </w:t>
      </w:r>
      <w:r w:rsidR="0025614D">
        <w:rPr>
          <w:rFonts w:ascii="Times New Roman" w:hAnsi="Times New Roman"/>
          <w:sz w:val="20"/>
          <w:szCs w:val="20"/>
          <w:lang w:val="en-GB"/>
        </w:rPr>
        <w:t>change</w:t>
      </w:r>
      <w:r w:rsidR="0027179E">
        <w:rPr>
          <w:rFonts w:ascii="Times New Roman" w:hAnsi="Times New Roman"/>
          <w:sz w:val="20"/>
          <w:szCs w:val="20"/>
          <w:lang w:val="en-GB"/>
        </w:rPr>
        <w:t>d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frequently unless the neighbour cell </w:t>
      </w:r>
      <w:r w:rsidR="004D38CC">
        <w:rPr>
          <w:rFonts w:ascii="Times New Roman" w:hAnsi="Times New Roman"/>
          <w:sz w:val="20"/>
          <w:szCs w:val="20"/>
          <w:lang w:val="en-GB"/>
        </w:rPr>
        <w:t>update</w:t>
      </w:r>
      <w:r w:rsidR="00F719F4">
        <w:rPr>
          <w:rFonts w:ascii="Times New Roman" w:hAnsi="Times New Roman"/>
          <w:sz w:val="20"/>
          <w:szCs w:val="20"/>
          <w:lang w:val="en-GB"/>
        </w:rPr>
        <w:t>s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its </w:t>
      </w:r>
      <w:r w:rsidR="004D38CC">
        <w:rPr>
          <w:rFonts w:ascii="Times New Roman" w:hAnsi="Times New Roman"/>
          <w:sz w:val="20"/>
          <w:szCs w:val="20"/>
          <w:lang w:val="en-GB"/>
        </w:rPr>
        <w:t>power configuration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for SON. So, we think UE could perform neighbour cell measurement on a history </w:t>
      </w:r>
      <w:r w:rsidR="00736AE9">
        <w:rPr>
          <w:rFonts w:ascii="Times New Roman" w:hAnsi="Times New Roman"/>
          <w:sz w:val="20"/>
          <w:szCs w:val="20"/>
          <w:lang w:val="en-GB"/>
        </w:rPr>
        <w:t>intra-</w:t>
      </w:r>
      <w:r w:rsidR="004B3F8F">
        <w:rPr>
          <w:rFonts w:ascii="Times New Roman" w:hAnsi="Times New Roman"/>
          <w:sz w:val="20"/>
          <w:szCs w:val="20"/>
          <w:lang w:val="en-GB"/>
        </w:rPr>
        <w:t>frequency cell or inter</w:t>
      </w:r>
      <w:r w:rsidR="00736AE9">
        <w:rPr>
          <w:rFonts w:ascii="Times New Roman" w:hAnsi="Times New Roman"/>
          <w:sz w:val="20"/>
          <w:szCs w:val="20"/>
          <w:lang w:val="en-GB"/>
        </w:rPr>
        <w:t>-</w:t>
      </w:r>
      <w:r w:rsidR="004B3F8F">
        <w:rPr>
          <w:rFonts w:ascii="Times New Roman" w:hAnsi="Times New Roman"/>
          <w:sz w:val="20"/>
          <w:szCs w:val="20"/>
          <w:lang w:val="en-GB"/>
        </w:rPr>
        <w:t>frequency cell for a relaxed period.</w:t>
      </w:r>
      <w:r w:rsidR="00915498">
        <w:rPr>
          <w:rFonts w:ascii="Times New Roman" w:hAnsi="Times New Roman"/>
          <w:sz w:val="20"/>
          <w:szCs w:val="20"/>
          <w:lang w:val="en-GB"/>
        </w:rPr>
        <w:t xml:space="preserve"> Furthermore,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15498">
        <w:rPr>
          <w:rFonts w:ascii="Times New Roman" w:hAnsi="Times New Roman"/>
          <w:sz w:val="20"/>
          <w:szCs w:val="20"/>
          <w:lang w:val="en-GB"/>
        </w:rPr>
        <w:t>t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he 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relaxed 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period 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of neighbour cell measurement is different 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for UE in cell </w:t>
      </w:r>
      <w:proofErr w:type="spellStart"/>
      <w:r w:rsidR="004B3F8F">
        <w:rPr>
          <w:rFonts w:ascii="Times New Roman" w:hAnsi="Times New Roman"/>
          <w:sz w:val="20"/>
          <w:szCs w:val="20"/>
          <w:lang w:val="en-GB"/>
        </w:rPr>
        <w:t>center</w:t>
      </w:r>
      <w:proofErr w:type="spellEnd"/>
      <w:r w:rsidR="004B3F8F">
        <w:rPr>
          <w:rFonts w:ascii="Times New Roman" w:hAnsi="Times New Roman"/>
          <w:sz w:val="20"/>
          <w:szCs w:val="20"/>
          <w:lang w:val="en-GB"/>
        </w:rPr>
        <w:t xml:space="preserve"> or edg</w:t>
      </w:r>
      <w:r w:rsidR="004D38CC">
        <w:rPr>
          <w:rFonts w:ascii="Times New Roman" w:hAnsi="Times New Roman"/>
          <w:sz w:val="20"/>
          <w:szCs w:val="20"/>
          <w:lang w:val="en-GB"/>
        </w:rPr>
        <w:t>e</w:t>
      </w:r>
      <w:r w:rsidR="004B3F8F">
        <w:rPr>
          <w:rFonts w:ascii="Times New Roman" w:hAnsi="Times New Roman"/>
          <w:sz w:val="20"/>
          <w:szCs w:val="20"/>
          <w:lang w:val="en-GB"/>
        </w:rPr>
        <w:t>.</w:t>
      </w:r>
    </w:p>
    <w:p w14:paraId="5A85A915" w14:textId="16A7A4B1" w:rsidR="004D38CC" w:rsidRDefault="00B4462B" w:rsidP="00445C9F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 w:rsidR="00DD0505"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 xml:space="preserve">sal3: 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The </w:t>
      </w:r>
      <w:r w:rsidR="0027179E" w:rsidRPr="0027179E">
        <w:rPr>
          <w:rFonts w:ascii="Times New Roman" w:hAnsi="Times New Roman"/>
          <w:b/>
          <w:sz w:val="20"/>
          <w:szCs w:val="20"/>
        </w:rPr>
        <w:t xml:space="preserve">stationary 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UE </w:t>
      </w:r>
      <w:r w:rsidR="00B81FC3">
        <w:rPr>
          <w:rFonts w:ascii="Times New Roman" w:hAnsi="Times New Roman"/>
          <w:b/>
          <w:sz w:val="20"/>
          <w:szCs w:val="20"/>
        </w:rPr>
        <w:t>to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 perform the </w:t>
      </w:r>
      <w:proofErr w:type="spellStart"/>
      <w:r w:rsidR="004B3F8F" w:rsidRPr="004D38CC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="004B3F8F" w:rsidRPr="004D38CC">
        <w:rPr>
          <w:rFonts w:ascii="Times New Roman" w:hAnsi="Times New Roman"/>
          <w:b/>
          <w:sz w:val="20"/>
          <w:szCs w:val="20"/>
        </w:rPr>
        <w:t xml:space="preserve"> cell measurement on </w:t>
      </w:r>
      <w:proofErr w:type="gramStart"/>
      <w:r w:rsidR="004B3F8F" w:rsidRPr="004D38CC">
        <w:rPr>
          <w:rFonts w:ascii="Times New Roman" w:hAnsi="Times New Roman"/>
          <w:b/>
          <w:sz w:val="20"/>
          <w:szCs w:val="20"/>
        </w:rPr>
        <w:t>a</w:t>
      </w:r>
      <w:r w:rsidR="0027179E">
        <w:rPr>
          <w:rFonts w:ascii="Times New Roman" w:hAnsi="Times New Roman"/>
          <w:b/>
          <w:sz w:val="20"/>
          <w:szCs w:val="20"/>
        </w:rPr>
        <w:t xml:space="preserve"> </w:t>
      </w:r>
      <w:r w:rsidR="004D38CC" w:rsidRPr="004D38CC">
        <w:rPr>
          <w:rFonts w:ascii="Times New Roman" w:hAnsi="Times New Roman"/>
          <w:b/>
          <w:sz w:val="20"/>
          <w:szCs w:val="20"/>
        </w:rPr>
        <w:t>number of</w:t>
      </w:r>
      <w:proofErr w:type="gramEnd"/>
      <w:r w:rsidR="004D38CC" w:rsidRPr="004D38CC">
        <w:rPr>
          <w:rFonts w:ascii="Times New Roman" w:hAnsi="Times New Roman"/>
          <w:b/>
          <w:sz w:val="20"/>
          <w:szCs w:val="20"/>
        </w:rPr>
        <w:t xml:space="preserve"> dedicated </w:t>
      </w:r>
      <w:r w:rsidR="004B3F8F" w:rsidRPr="004D38CC">
        <w:rPr>
          <w:rFonts w:ascii="Times New Roman" w:hAnsi="Times New Roman"/>
          <w:b/>
          <w:sz w:val="20"/>
          <w:szCs w:val="20"/>
        </w:rPr>
        <w:t>intra frequency</w:t>
      </w:r>
      <w:r w:rsidR="00BA6C9C">
        <w:rPr>
          <w:rFonts w:ascii="Times New Roman" w:hAnsi="Times New Roman"/>
          <w:b/>
          <w:sz w:val="20"/>
          <w:szCs w:val="20"/>
        </w:rPr>
        <w:t>/</w:t>
      </w:r>
      <w:r w:rsidR="004B3F8F" w:rsidRPr="004D38CC">
        <w:rPr>
          <w:rFonts w:ascii="Times New Roman" w:hAnsi="Times New Roman"/>
          <w:b/>
          <w:sz w:val="20"/>
          <w:szCs w:val="20"/>
        </w:rPr>
        <w:t>cell or inter frequency</w:t>
      </w:r>
      <w:r w:rsidR="00BA6C9C">
        <w:rPr>
          <w:rFonts w:ascii="Times New Roman" w:hAnsi="Times New Roman"/>
          <w:b/>
          <w:sz w:val="20"/>
          <w:szCs w:val="20"/>
        </w:rPr>
        <w:t>/</w:t>
      </w:r>
      <w:r w:rsidR="004B3F8F" w:rsidRPr="004D38CC">
        <w:rPr>
          <w:rFonts w:ascii="Times New Roman" w:hAnsi="Times New Roman"/>
          <w:b/>
          <w:sz w:val="20"/>
          <w:szCs w:val="20"/>
        </w:rPr>
        <w:t>cell for a relaxed period</w:t>
      </w:r>
      <w:r w:rsidR="00B81FC3">
        <w:rPr>
          <w:rFonts w:ascii="Times New Roman" w:hAnsi="Times New Roman"/>
          <w:b/>
          <w:sz w:val="20"/>
          <w:szCs w:val="20"/>
        </w:rPr>
        <w:t xml:space="preserve"> needs to be considered in WI.</w:t>
      </w:r>
    </w:p>
    <w:p w14:paraId="56935EC0" w14:textId="446EFACA" w:rsidR="00B81FC3" w:rsidRDefault="00B81FC3" w:rsidP="00B81FC3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R16 WI NR UE power saving, the relaxed RRM measurement is introduced for the UE with low mobility </w:t>
      </w:r>
      <w:r w:rsidRPr="007103B0">
        <w:rPr>
          <w:rFonts w:ascii="Times New Roman" w:hAnsi="Times New Roman"/>
          <w:sz w:val="20"/>
          <w:szCs w:val="20"/>
          <w:lang w:val="en-GB"/>
        </w:rPr>
        <w:t>criterion</w:t>
      </w:r>
      <w:r>
        <w:rPr>
          <w:rFonts w:ascii="Times New Roman" w:hAnsi="Times New Roman"/>
          <w:sz w:val="20"/>
          <w:szCs w:val="20"/>
          <w:lang w:val="en-GB"/>
        </w:rPr>
        <w:t xml:space="preserve"> and or UE </w:t>
      </w:r>
      <w:r w:rsidRPr="007103B0">
        <w:rPr>
          <w:rFonts w:ascii="Times New Roman" w:hAnsi="Times New Roman"/>
          <w:sz w:val="20"/>
          <w:szCs w:val="20"/>
          <w:lang w:val="en-GB"/>
        </w:rPr>
        <w:t>not-at-cell edge criterion</w:t>
      </w:r>
      <w:r>
        <w:rPr>
          <w:rFonts w:ascii="Times New Roman" w:hAnsi="Times New Roman"/>
          <w:sz w:val="20"/>
          <w:szCs w:val="20"/>
          <w:lang w:val="en-GB"/>
        </w:rPr>
        <w:t>. As in [</w:t>
      </w:r>
      <w:r w:rsidR="00915FC4">
        <w:rPr>
          <w:rFonts w:ascii="Times New Roman" w:hAnsi="Times New Roman"/>
          <w:sz w:val="20"/>
          <w:szCs w:val="20"/>
          <w:lang w:val="en-GB"/>
        </w:rPr>
        <w:t>3</w:t>
      </w:r>
      <w:r>
        <w:rPr>
          <w:rFonts w:ascii="Times New Roman" w:hAnsi="Times New Roman"/>
          <w:sz w:val="20"/>
          <w:szCs w:val="20"/>
          <w:lang w:val="en-GB"/>
        </w:rPr>
        <w:t>], there are several conditions could be configured by network, such as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both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lowMobilityEvaluation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cellEdgeEvaluation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are configured, or one of the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lowMobilityEvaluation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cellEdgeEvaluation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is configured. No matter which condition </w:t>
      </w:r>
      <w:r>
        <w:rPr>
          <w:rFonts w:ascii="Times New Roman" w:hAnsi="Times New Roman"/>
          <w:sz w:val="20"/>
          <w:szCs w:val="20"/>
          <w:lang w:val="en-GB"/>
        </w:rPr>
        <w:t>is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configured</w:t>
      </w:r>
      <w:r w:rsidRPr="00CA350A">
        <w:rPr>
          <w:rFonts w:ascii="Times New Roman" w:hAnsi="Times New Roman"/>
          <w:sz w:val="20"/>
          <w:szCs w:val="20"/>
          <w:lang w:val="en-GB"/>
        </w:rPr>
        <w:t>, the T is 1 hour in the condition that less tha</w:t>
      </w:r>
      <w:r w:rsidRPr="00CA350A">
        <w:rPr>
          <w:rFonts w:ascii="Times New Roman" w:hAnsi="Times New Roman" w:hint="eastAsia"/>
          <w:sz w:val="20"/>
          <w:szCs w:val="20"/>
          <w:lang w:val="en-GB"/>
        </w:rPr>
        <w:t>n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1 hour </w:t>
      </w:r>
      <w:r w:rsidRPr="00B7304C">
        <w:rPr>
          <w:rFonts w:ascii="Times New Roman" w:hAnsi="Times New Roman"/>
          <w:sz w:val="20"/>
          <w:szCs w:val="20"/>
          <w:lang w:val="en-GB"/>
        </w:rPr>
        <w:t>have passed since measurements for cell reselection were last performed</w:t>
      </w:r>
      <w:r>
        <w:rPr>
          <w:rFonts w:ascii="Times New Roman" w:hAnsi="Times New Roman"/>
          <w:sz w:val="20"/>
          <w:szCs w:val="20"/>
          <w:lang w:val="en-GB"/>
        </w:rPr>
        <w:t xml:space="preserve">. Here, as in [3], </w:t>
      </w:r>
      <w:r>
        <w:rPr>
          <w:rFonts w:ascii="Times New Roman" w:hAnsi="Times New Roman" w:hint="eastAsia"/>
          <w:sz w:val="20"/>
          <w:szCs w:val="20"/>
          <w:lang w:val="en-GB"/>
        </w:rPr>
        <w:t>cons</w:t>
      </w:r>
      <w:r>
        <w:rPr>
          <w:rFonts w:ascii="Times New Roman" w:hAnsi="Times New Roman"/>
          <w:sz w:val="20"/>
          <w:szCs w:val="20"/>
          <w:lang w:val="en-GB"/>
        </w:rPr>
        <w:t xml:space="preserve">idering that 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/>
          <w:sz w:val="20"/>
          <w:szCs w:val="20"/>
          <w:lang w:val="en-GB"/>
        </w:rPr>
        <w:t>UE may be in two</w:t>
      </w:r>
      <w:r w:rsidRPr="00305B70">
        <w:rPr>
          <w:rFonts w:ascii="Times New Roman" w:hAnsi="Times New Roman"/>
          <w:sz w:val="20"/>
          <w:szCs w:val="20"/>
          <w:lang w:val="en-GB"/>
        </w:rPr>
        <w:t xml:space="preserve"> level of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7179E" w:rsidRPr="0027179E">
        <w:rPr>
          <w:rFonts w:ascii="Times New Roman" w:hAnsi="Times New Roman"/>
          <w:sz w:val="20"/>
          <w:szCs w:val="20"/>
          <w:lang w:val="en-GB"/>
        </w:rPr>
        <w:t>stationarity</w:t>
      </w:r>
      <w:r w:rsidRPr="00305B70">
        <w:rPr>
          <w:rFonts w:ascii="Times New Roman" w:hAnsi="Times New Roman"/>
          <w:sz w:val="20"/>
          <w:szCs w:val="20"/>
          <w:lang w:val="en-GB"/>
        </w:rPr>
        <w:t>, such as at static sensor at fixed location,</w:t>
      </w:r>
      <w:r>
        <w:rPr>
          <w:rFonts w:ascii="Times New Roman" w:hAnsi="Times New Roman"/>
          <w:sz w:val="20"/>
          <w:szCs w:val="20"/>
          <w:lang w:val="en-GB"/>
        </w:rPr>
        <w:t xml:space="preserve"> it is more reasonable to reconsider the value of T for this type of stationary device, it is preferable to be a longer value than 1 hour since the T for NB-IOT UE is 24 hours. The T could be associated to UE stat</w:t>
      </w:r>
      <w:r w:rsidR="0027179E">
        <w:rPr>
          <w:rFonts w:ascii="Times New Roman" w:hAnsi="Times New Roman"/>
          <w:sz w:val="20"/>
          <w:szCs w:val="20"/>
          <w:lang w:val="en-GB"/>
        </w:rPr>
        <w:t>us</w:t>
      </w:r>
      <w:r>
        <w:rPr>
          <w:rFonts w:ascii="Times New Roman" w:hAnsi="Times New Roman"/>
          <w:sz w:val="20"/>
          <w:szCs w:val="20"/>
          <w:lang w:val="en-GB"/>
        </w:rPr>
        <w:t>, such as UE mobility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 status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6EA6DFE3" w14:textId="1D031E24" w:rsidR="00B81FC3" w:rsidRDefault="00B81FC3" w:rsidP="00B81FC3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>
        <w:rPr>
          <w:rFonts w:ascii="Times New Roman" w:hAnsi="Times New Roman"/>
          <w:b/>
          <w:sz w:val="20"/>
          <w:szCs w:val="20"/>
        </w:rPr>
        <w:t>4</w:t>
      </w:r>
      <w:r w:rsidRPr="004D38CC">
        <w:rPr>
          <w:rFonts w:ascii="Times New Roman" w:hAnsi="Times New Roman"/>
          <w:b/>
          <w:sz w:val="20"/>
          <w:szCs w:val="20"/>
        </w:rPr>
        <w:t xml:space="preserve">: The </w:t>
      </w:r>
      <w:r>
        <w:rPr>
          <w:rFonts w:ascii="Times New Roman" w:hAnsi="Times New Roman"/>
          <w:b/>
          <w:sz w:val="20"/>
          <w:szCs w:val="20"/>
        </w:rPr>
        <w:t xml:space="preserve">enhancement to the </w:t>
      </w:r>
      <w:r w:rsidRPr="004D38CC">
        <w:rPr>
          <w:rFonts w:ascii="Times New Roman" w:hAnsi="Times New Roman"/>
          <w:b/>
          <w:sz w:val="20"/>
          <w:szCs w:val="20"/>
        </w:rPr>
        <w:t xml:space="preserve">T longer than 1 hours </w:t>
      </w:r>
      <w:r>
        <w:rPr>
          <w:rFonts w:ascii="Times New Roman" w:hAnsi="Times New Roman"/>
          <w:b/>
          <w:sz w:val="20"/>
          <w:szCs w:val="20"/>
        </w:rPr>
        <w:t xml:space="preserve">needs to be discussed in WI phase and be associated to </w:t>
      </w:r>
      <w:r w:rsidRPr="004D38CC">
        <w:rPr>
          <w:rFonts w:ascii="Times New Roman" w:hAnsi="Times New Roman"/>
          <w:b/>
          <w:sz w:val="20"/>
          <w:szCs w:val="20"/>
        </w:rPr>
        <w:t>UE</w:t>
      </w:r>
      <w:r>
        <w:rPr>
          <w:rFonts w:ascii="Times New Roman" w:hAnsi="Times New Roman"/>
          <w:b/>
          <w:sz w:val="20"/>
          <w:szCs w:val="20"/>
        </w:rPr>
        <w:t xml:space="preserve"> stat</w:t>
      </w:r>
      <w:r w:rsidR="0027179E">
        <w:rPr>
          <w:rFonts w:ascii="Times New Roman" w:hAnsi="Times New Roman"/>
          <w:b/>
          <w:sz w:val="20"/>
          <w:szCs w:val="20"/>
        </w:rPr>
        <w:t>us</w:t>
      </w:r>
      <w:r w:rsidRPr="004D38CC">
        <w:rPr>
          <w:rFonts w:ascii="Times New Roman" w:hAnsi="Times New Roman"/>
          <w:b/>
          <w:sz w:val="20"/>
          <w:szCs w:val="20"/>
        </w:rPr>
        <w:t>.</w:t>
      </w:r>
    </w:p>
    <w:p w14:paraId="7E7F122B" w14:textId="6DBAA5AA" w:rsidR="0025614D" w:rsidRPr="004D38CC" w:rsidRDefault="00AD0643" w:rsidP="00445C9F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As in [</w:t>
      </w:r>
      <w:r w:rsidR="00915FC4">
        <w:rPr>
          <w:rFonts w:ascii="Times New Roman" w:hAnsi="Times New Roman"/>
          <w:sz w:val="20"/>
          <w:szCs w:val="20"/>
          <w:lang w:val="en-GB"/>
        </w:rPr>
        <w:t>2</w:t>
      </w:r>
      <w:r>
        <w:rPr>
          <w:rFonts w:ascii="Times New Roman" w:hAnsi="Times New Roman"/>
          <w:sz w:val="20"/>
          <w:szCs w:val="20"/>
          <w:lang w:val="en-GB"/>
        </w:rPr>
        <w:t>], f</w:t>
      </w:r>
      <w:r w:rsidR="00736AE9">
        <w:rPr>
          <w:rFonts w:ascii="Times New Roman" w:hAnsi="Times New Roman"/>
          <w:sz w:val="20"/>
          <w:szCs w:val="20"/>
          <w:lang w:val="en-GB"/>
        </w:rPr>
        <w:t xml:space="preserve">or </w:t>
      </w:r>
      <w:r w:rsidRPr="00033C9D">
        <w:rPr>
          <w:rFonts w:ascii="Times New Roman" w:hAnsi="Times New Roman"/>
          <w:sz w:val="20"/>
          <w:szCs w:val="20"/>
          <w:lang w:val="en-GB"/>
        </w:rPr>
        <w:t>assisting triggering neighbour cell RRM relaxation for RedCap UEs in RRC_CONNECTED</w:t>
      </w:r>
      <w:r w:rsidR="00736AE9">
        <w:rPr>
          <w:rFonts w:ascii="Times New Roman" w:hAnsi="Times New Roman"/>
          <w:sz w:val="20"/>
          <w:szCs w:val="20"/>
          <w:lang w:val="en-GB"/>
        </w:rPr>
        <w:t>,</w:t>
      </w:r>
      <w:r w:rsidR="00915498">
        <w:rPr>
          <w:rFonts w:ascii="Times New Roman" w:hAnsi="Times New Roman"/>
          <w:sz w:val="20"/>
          <w:szCs w:val="20"/>
          <w:lang w:val="en-GB"/>
        </w:rPr>
        <w:t xml:space="preserve"> it has given some solution on </w:t>
      </w:r>
      <w:r w:rsidR="00033C9D">
        <w:rPr>
          <w:rFonts w:ascii="Times New Roman" w:hAnsi="Times New Roman"/>
          <w:sz w:val="20"/>
          <w:szCs w:val="20"/>
          <w:lang w:val="en-GB"/>
        </w:rPr>
        <w:t xml:space="preserve">how to define </w:t>
      </w:r>
      <w:r w:rsidR="00915498">
        <w:rPr>
          <w:rFonts w:ascii="Times New Roman" w:hAnsi="Times New Roman"/>
          <w:sz w:val="20"/>
          <w:szCs w:val="20"/>
          <w:lang w:val="en-GB"/>
        </w:rPr>
        <w:t>the UE stationa</w:t>
      </w:r>
      <w:r w:rsidR="0027179E">
        <w:rPr>
          <w:rFonts w:ascii="Times New Roman" w:hAnsi="Times New Roman"/>
          <w:sz w:val="20"/>
          <w:szCs w:val="20"/>
          <w:lang w:val="en-GB"/>
        </w:rPr>
        <w:t>r</w:t>
      </w:r>
      <w:r w:rsidR="00915498">
        <w:rPr>
          <w:rFonts w:ascii="Times New Roman" w:hAnsi="Times New Roman"/>
          <w:sz w:val="20"/>
          <w:szCs w:val="20"/>
          <w:lang w:val="en-GB"/>
        </w:rPr>
        <w:t xml:space="preserve">y </w:t>
      </w:r>
      <w:r w:rsidR="00915498" w:rsidRPr="00915498">
        <w:rPr>
          <w:rFonts w:ascii="Times New Roman" w:hAnsi="Times New Roman"/>
          <w:sz w:val="20"/>
          <w:szCs w:val="20"/>
          <w:lang w:val="en-GB"/>
        </w:rPr>
        <w:t xml:space="preserve">status </w:t>
      </w:r>
      <w:r w:rsidR="00033C9D">
        <w:rPr>
          <w:rFonts w:ascii="Times New Roman" w:hAnsi="Times New Roman"/>
          <w:sz w:val="20"/>
          <w:szCs w:val="20"/>
          <w:lang w:val="en-GB"/>
        </w:rPr>
        <w:t xml:space="preserve">and </w:t>
      </w:r>
      <w:r w:rsidR="00915498">
        <w:rPr>
          <w:rFonts w:ascii="Times New Roman" w:hAnsi="Times New Roman"/>
          <w:sz w:val="20"/>
          <w:szCs w:val="20"/>
          <w:lang w:val="en-GB"/>
        </w:rPr>
        <w:t>network dedicated signalling to UE</w:t>
      </w:r>
      <w:r w:rsidR="00915498" w:rsidRPr="00E12F11">
        <w:rPr>
          <w:rFonts w:ascii="Times New Roman" w:hAnsi="Times New Roman"/>
          <w:sz w:val="20"/>
          <w:szCs w:val="20"/>
          <w:lang w:val="en-GB"/>
        </w:rPr>
        <w:t xml:space="preserve"> (e.g. low mobility, not-at-cell-edge) evaluation parameters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In order to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AD0643">
        <w:rPr>
          <w:rFonts w:ascii="Times New Roman" w:hAnsi="Times New Roman"/>
          <w:sz w:val="20"/>
          <w:szCs w:val="20"/>
          <w:lang w:val="en-GB"/>
        </w:rPr>
        <w:t>maximize the commonality with idle/inactive UEs, it is prefer</w:t>
      </w:r>
      <w:r>
        <w:rPr>
          <w:rFonts w:ascii="Times New Roman" w:hAnsi="Times New Roman"/>
          <w:sz w:val="20"/>
          <w:szCs w:val="20"/>
          <w:lang w:val="en-GB"/>
        </w:rPr>
        <w:t>able</w:t>
      </w:r>
      <w:r w:rsidRPr="00AD0643">
        <w:rPr>
          <w:rFonts w:ascii="Times New Roman" w:hAnsi="Times New Roman"/>
          <w:sz w:val="20"/>
          <w:szCs w:val="20"/>
          <w:lang w:val="en-GB"/>
        </w:rPr>
        <w:t xml:space="preserve"> to</w:t>
      </w:r>
      <w:r w:rsidRPr="00033C9D">
        <w:rPr>
          <w:rFonts w:ascii="Times New Roman" w:hAnsi="Times New Roman"/>
          <w:sz w:val="20"/>
          <w:szCs w:val="20"/>
          <w:lang w:val="en-GB"/>
        </w:rPr>
        <w:t xml:space="preserve"> let network </w:t>
      </w:r>
      <w:r w:rsidR="00033C9D" w:rsidRPr="00033C9D">
        <w:rPr>
          <w:rFonts w:ascii="Times New Roman" w:hAnsi="Times New Roman"/>
          <w:sz w:val="20"/>
          <w:szCs w:val="20"/>
          <w:lang w:val="en-GB"/>
        </w:rPr>
        <w:t>provide (e.g. low mobility, not-at-cell-edge) evaluation parameters to UE via dedicated signalling or broadcast information. The other solutions will introduce extra discussion on the definition of the UE/AMF determined stationarity.</w:t>
      </w:r>
    </w:p>
    <w:p w14:paraId="54B46FA2" w14:textId="51ABAE0F" w:rsidR="00445C9F" w:rsidRPr="004D38CC" w:rsidRDefault="004D38CC" w:rsidP="00445C9F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/>
          <w:b/>
          <w:sz w:val="20"/>
          <w:szCs w:val="20"/>
        </w:rPr>
        <w:t>Proposal</w:t>
      </w:r>
      <w:r w:rsidR="00E12F11">
        <w:rPr>
          <w:rFonts w:ascii="Times New Roman" w:hAnsi="Times New Roman"/>
          <w:b/>
          <w:sz w:val="20"/>
          <w:szCs w:val="20"/>
        </w:rPr>
        <w:t>5</w:t>
      </w:r>
      <w:r w:rsidRPr="004D38CC">
        <w:rPr>
          <w:rFonts w:ascii="Times New Roman" w:hAnsi="Times New Roman"/>
          <w:b/>
          <w:sz w:val="20"/>
          <w:szCs w:val="20"/>
        </w:rPr>
        <w:t>:</w:t>
      </w:r>
      <w:r w:rsidR="00033C9D">
        <w:rPr>
          <w:rFonts w:ascii="Times New Roman" w:hAnsi="Times New Roman"/>
          <w:b/>
          <w:sz w:val="20"/>
          <w:szCs w:val="20"/>
        </w:rPr>
        <w:t xml:space="preserve"> For connected mode UE,</w:t>
      </w:r>
      <w:r w:rsidR="00033C9D" w:rsidRPr="00033C9D">
        <w:rPr>
          <w:rFonts w:ascii="Times New Roman" w:hAnsi="Times New Roman"/>
          <w:b/>
          <w:sz w:val="20"/>
          <w:szCs w:val="20"/>
        </w:rPr>
        <w:t xml:space="preserve"> in order to maximize the commonality with idle/inactive UEs,</w:t>
      </w:r>
      <w:r w:rsidR="00033C9D">
        <w:rPr>
          <w:rFonts w:ascii="Times New Roman" w:hAnsi="Times New Roman"/>
          <w:b/>
          <w:sz w:val="20"/>
          <w:szCs w:val="20"/>
        </w:rPr>
        <w:t xml:space="preserve"> i</w:t>
      </w:r>
      <w:r w:rsidR="00033C9D" w:rsidRPr="00033C9D">
        <w:rPr>
          <w:rFonts w:ascii="Times New Roman" w:hAnsi="Times New Roman"/>
          <w:b/>
          <w:sz w:val="20"/>
          <w:szCs w:val="20"/>
        </w:rPr>
        <w:t xml:space="preserve">t is preferable to let network provide (e.g. low mobility, not-at-cell-edge) evaluation parameters to UE via dedicated </w:t>
      </w:r>
      <w:proofErr w:type="spellStart"/>
      <w:r w:rsidR="00033C9D" w:rsidRPr="00033C9D">
        <w:rPr>
          <w:rFonts w:ascii="Times New Roman" w:hAnsi="Times New Roman"/>
          <w:b/>
          <w:sz w:val="20"/>
          <w:szCs w:val="20"/>
        </w:rPr>
        <w:t>signalling</w:t>
      </w:r>
      <w:proofErr w:type="spellEnd"/>
      <w:r w:rsidR="00033C9D" w:rsidRPr="00033C9D">
        <w:rPr>
          <w:rFonts w:ascii="Times New Roman" w:hAnsi="Times New Roman"/>
          <w:b/>
          <w:sz w:val="20"/>
          <w:szCs w:val="20"/>
        </w:rPr>
        <w:t xml:space="preserve"> or broadcast information to define the UE stationarity.</w:t>
      </w:r>
    </w:p>
    <w:p w14:paraId="4683A028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42A3F6A6" w14:textId="77777777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on the </w:t>
      </w:r>
      <w:r w:rsidR="00086E9B">
        <w:rPr>
          <w:rFonts w:ascii="Times New Roman" w:hAnsi="Times New Roman" w:hint="eastAsia"/>
          <w:sz w:val="20"/>
          <w:szCs w:val="20"/>
          <w:lang w:val="en-GB"/>
        </w:rPr>
        <w:t>RRM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86E9B">
        <w:rPr>
          <w:rFonts w:ascii="Times New Roman" w:hAnsi="Times New Roman" w:hint="eastAsia"/>
          <w:sz w:val="20"/>
          <w:szCs w:val="20"/>
          <w:lang w:val="en-GB"/>
        </w:rPr>
        <w:t>rel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axation for stationary UE with reduced capability </w:t>
      </w:r>
      <w:r>
        <w:rPr>
          <w:rFonts w:ascii="Times New Roman" w:hAnsi="Times New Roman"/>
          <w:sz w:val="20"/>
          <w:szCs w:val="20"/>
          <w:lang w:val="en-GB"/>
        </w:rPr>
        <w:t>are discussed,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758A6754" w14:textId="106DC198" w:rsidR="00915FC4" w:rsidRDefault="00915FC4" w:rsidP="00915FC4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B81FC3">
        <w:rPr>
          <w:rFonts w:ascii="Times New Roman" w:hAnsi="Times New Roman"/>
          <w:b/>
          <w:sz w:val="20"/>
          <w:szCs w:val="20"/>
        </w:rPr>
        <w:t xml:space="preserve">Proposal1: </w:t>
      </w:r>
      <w:r>
        <w:rPr>
          <w:rFonts w:ascii="Times New Roman" w:hAnsi="Times New Roman"/>
          <w:b/>
          <w:sz w:val="20"/>
          <w:szCs w:val="20"/>
        </w:rPr>
        <w:t>T</w:t>
      </w:r>
      <w:r w:rsidRPr="00B81FC3">
        <w:rPr>
          <w:rFonts w:ascii="Times New Roman" w:hAnsi="Times New Roman"/>
          <w:b/>
          <w:sz w:val="20"/>
          <w:szCs w:val="20"/>
        </w:rPr>
        <w:t>he stationarity property with two level needs to be considered in the WI phase.</w:t>
      </w:r>
    </w:p>
    <w:p w14:paraId="0980C3E4" w14:textId="77777777" w:rsidR="00915FC4" w:rsidRPr="004D38CC" w:rsidRDefault="00915FC4" w:rsidP="00915FC4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>
        <w:rPr>
          <w:rFonts w:ascii="Times New Roman" w:hAnsi="Times New Roman"/>
          <w:b/>
          <w:sz w:val="20"/>
          <w:szCs w:val="20"/>
        </w:rPr>
        <w:t>2:</w:t>
      </w:r>
      <w:r w:rsidRPr="00F438E6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B</w:t>
      </w:r>
      <w:r w:rsidRPr="00F438E6">
        <w:rPr>
          <w:rFonts w:ascii="Times New Roman" w:hAnsi="Times New Roman"/>
          <w:b/>
          <w:sz w:val="20"/>
          <w:szCs w:val="20"/>
        </w:rPr>
        <w:t xml:space="preserve">oth broadcast and dedicated </w:t>
      </w:r>
      <w:proofErr w:type="spellStart"/>
      <w:r w:rsidRPr="00F438E6">
        <w:rPr>
          <w:rFonts w:ascii="Times New Roman" w:hAnsi="Times New Roman"/>
          <w:b/>
          <w:sz w:val="20"/>
          <w:szCs w:val="20"/>
        </w:rPr>
        <w:t>signalling</w:t>
      </w:r>
      <w:proofErr w:type="spellEnd"/>
      <w:r w:rsidRPr="00F438E6">
        <w:rPr>
          <w:rFonts w:ascii="Times New Roman" w:hAnsi="Times New Roman"/>
          <w:b/>
          <w:sz w:val="20"/>
          <w:szCs w:val="20"/>
        </w:rPr>
        <w:t xml:space="preserve"> for enabling/disabling of RRM relaxation by network</w:t>
      </w:r>
      <w:r>
        <w:rPr>
          <w:rFonts w:ascii="Times New Roman" w:hAnsi="Times New Roman"/>
          <w:b/>
          <w:sz w:val="20"/>
          <w:szCs w:val="20"/>
        </w:rPr>
        <w:t xml:space="preserve"> needs to be discussed in WI phase</w:t>
      </w:r>
      <w:r w:rsidRPr="004D38CC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  </w:t>
      </w:r>
    </w:p>
    <w:p w14:paraId="0287070E" w14:textId="77777777" w:rsidR="00915FC4" w:rsidRDefault="00915FC4" w:rsidP="00915FC4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 xml:space="preserve">sal3: The </w:t>
      </w:r>
      <w:r w:rsidRPr="0027179E">
        <w:rPr>
          <w:rFonts w:ascii="Times New Roman" w:hAnsi="Times New Roman"/>
          <w:b/>
          <w:sz w:val="20"/>
          <w:szCs w:val="20"/>
        </w:rPr>
        <w:t xml:space="preserve">stationary </w:t>
      </w:r>
      <w:r w:rsidRPr="004D38CC">
        <w:rPr>
          <w:rFonts w:ascii="Times New Roman" w:hAnsi="Times New Roman"/>
          <w:b/>
          <w:sz w:val="20"/>
          <w:szCs w:val="20"/>
        </w:rPr>
        <w:t xml:space="preserve">UE </w:t>
      </w:r>
      <w:r>
        <w:rPr>
          <w:rFonts w:ascii="Times New Roman" w:hAnsi="Times New Roman"/>
          <w:b/>
          <w:sz w:val="20"/>
          <w:szCs w:val="20"/>
        </w:rPr>
        <w:t>to</w:t>
      </w:r>
      <w:r w:rsidRPr="004D38CC">
        <w:rPr>
          <w:rFonts w:ascii="Times New Roman" w:hAnsi="Times New Roman"/>
          <w:b/>
          <w:sz w:val="20"/>
          <w:szCs w:val="20"/>
        </w:rPr>
        <w:t xml:space="preserve"> perform the neighbour cell measurement on </w:t>
      </w:r>
      <w:proofErr w:type="gramStart"/>
      <w:r w:rsidRPr="004D38CC">
        <w:rPr>
          <w:rFonts w:ascii="Times New Roman" w:hAnsi="Times New Roman"/>
          <w:b/>
          <w:sz w:val="20"/>
          <w:szCs w:val="20"/>
        </w:rPr>
        <w:t>a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4D38CC">
        <w:rPr>
          <w:rFonts w:ascii="Times New Roman" w:hAnsi="Times New Roman"/>
          <w:b/>
          <w:sz w:val="20"/>
          <w:szCs w:val="20"/>
        </w:rPr>
        <w:t>number of</w:t>
      </w:r>
      <w:proofErr w:type="gramEnd"/>
      <w:r w:rsidRPr="004D38CC">
        <w:rPr>
          <w:rFonts w:ascii="Times New Roman" w:hAnsi="Times New Roman"/>
          <w:b/>
          <w:sz w:val="20"/>
          <w:szCs w:val="20"/>
        </w:rPr>
        <w:t xml:space="preserve"> dedicated intra frequency</w:t>
      </w:r>
      <w:r>
        <w:rPr>
          <w:rFonts w:ascii="Times New Roman" w:hAnsi="Times New Roman"/>
          <w:b/>
          <w:sz w:val="20"/>
          <w:szCs w:val="20"/>
        </w:rPr>
        <w:t>/</w:t>
      </w:r>
      <w:r w:rsidRPr="004D38CC">
        <w:rPr>
          <w:rFonts w:ascii="Times New Roman" w:hAnsi="Times New Roman"/>
          <w:b/>
          <w:sz w:val="20"/>
          <w:szCs w:val="20"/>
        </w:rPr>
        <w:t>cell or inter frequency</w:t>
      </w:r>
      <w:r>
        <w:rPr>
          <w:rFonts w:ascii="Times New Roman" w:hAnsi="Times New Roman"/>
          <w:b/>
          <w:sz w:val="20"/>
          <w:szCs w:val="20"/>
        </w:rPr>
        <w:t>/</w:t>
      </w:r>
      <w:r w:rsidRPr="004D38CC">
        <w:rPr>
          <w:rFonts w:ascii="Times New Roman" w:hAnsi="Times New Roman"/>
          <w:b/>
          <w:sz w:val="20"/>
          <w:szCs w:val="20"/>
        </w:rPr>
        <w:t>cell for a relaxed period</w:t>
      </w:r>
      <w:r>
        <w:rPr>
          <w:rFonts w:ascii="Times New Roman" w:hAnsi="Times New Roman"/>
          <w:b/>
          <w:sz w:val="20"/>
          <w:szCs w:val="20"/>
        </w:rPr>
        <w:t xml:space="preserve"> needs to be considered in WI.</w:t>
      </w:r>
    </w:p>
    <w:p w14:paraId="405536C7" w14:textId="77777777" w:rsidR="00915FC4" w:rsidRDefault="00915FC4" w:rsidP="00915FC4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>
        <w:rPr>
          <w:rFonts w:ascii="Times New Roman" w:hAnsi="Times New Roman"/>
          <w:b/>
          <w:sz w:val="20"/>
          <w:szCs w:val="20"/>
        </w:rPr>
        <w:t>4</w:t>
      </w:r>
      <w:r w:rsidRPr="004D38CC">
        <w:rPr>
          <w:rFonts w:ascii="Times New Roman" w:hAnsi="Times New Roman"/>
          <w:b/>
          <w:sz w:val="20"/>
          <w:szCs w:val="20"/>
        </w:rPr>
        <w:t xml:space="preserve">: The </w:t>
      </w:r>
      <w:r>
        <w:rPr>
          <w:rFonts w:ascii="Times New Roman" w:hAnsi="Times New Roman"/>
          <w:b/>
          <w:sz w:val="20"/>
          <w:szCs w:val="20"/>
        </w:rPr>
        <w:t xml:space="preserve">enhancement to the </w:t>
      </w:r>
      <w:r w:rsidRPr="004D38CC">
        <w:rPr>
          <w:rFonts w:ascii="Times New Roman" w:hAnsi="Times New Roman"/>
          <w:b/>
          <w:sz w:val="20"/>
          <w:szCs w:val="20"/>
        </w:rPr>
        <w:t xml:space="preserve">T longer than 1 hours </w:t>
      </w:r>
      <w:r>
        <w:rPr>
          <w:rFonts w:ascii="Times New Roman" w:hAnsi="Times New Roman"/>
          <w:b/>
          <w:sz w:val="20"/>
          <w:szCs w:val="20"/>
        </w:rPr>
        <w:t xml:space="preserve">needs to be discussed in WI phase and be associated to </w:t>
      </w:r>
      <w:r w:rsidRPr="004D38CC">
        <w:rPr>
          <w:rFonts w:ascii="Times New Roman" w:hAnsi="Times New Roman"/>
          <w:b/>
          <w:sz w:val="20"/>
          <w:szCs w:val="20"/>
        </w:rPr>
        <w:t>UE</w:t>
      </w:r>
      <w:r>
        <w:rPr>
          <w:rFonts w:ascii="Times New Roman" w:hAnsi="Times New Roman"/>
          <w:b/>
          <w:sz w:val="20"/>
          <w:szCs w:val="20"/>
        </w:rPr>
        <w:t xml:space="preserve"> status</w:t>
      </w:r>
      <w:r w:rsidRPr="004D38CC">
        <w:rPr>
          <w:rFonts w:ascii="Times New Roman" w:hAnsi="Times New Roman"/>
          <w:b/>
          <w:sz w:val="20"/>
          <w:szCs w:val="20"/>
        </w:rPr>
        <w:t>.</w:t>
      </w:r>
    </w:p>
    <w:p w14:paraId="5E173EE9" w14:textId="77777777" w:rsidR="00915FC4" w:rsidRPr="00915FC4" w:rsidRDefault="00915FC4" w:rsidP="00915FC4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915FC4">
        <w:rPr>
          <w:rFonts w:ascii="Times New Roman" w:hAnsi="Times New Roman"/>
          <w:b/>
          <w:sz w:val="20"/>
          <w:szCs w:val="20"/>
        </w:rPr>
        <w:t xml:space="preserve">Proposal5: For connected mode UE, in order to maximize the commonality with idle/inactive UEs, it is preferable to let network provide (e.g. low mobility, not-at-cell-edge) evaluation parameters to UE via dedicated </w:t>
      </w:r>
      <w:proofErr w:type="spellStart"/>
      <w:r w:rsidRPr="00915FC4">
        <w:rPr>
          <w:rFonts w:ascii="Times New Roman" w:hAnsi="Times New Roman"/>
          <w:b/>
          <w:sz w:val="20"/>
          <w:szCs w:val="20"/>
        </w:rPr>
        <w:t>signalling</w:t>
      </w:r>
      <w:proofErr w:type="spellEnd"/>
      <w:r w:rsidRPr="00915FC4">
        <w:rPr>
          <w:rFonts w:ascii="Times New Roman" w:hAnsi="Times New Roman"/>
          <w:b/>
          <w:sz w:val="20"/>
          <w:szCs w:val="20"/>
        </w:rPr>
        <w:t xml:space="preserve"> or broadcast information to define the UE stationarity.</w:t>
      </w:r>
    </w:p>
    <w:p w14:paraId="68C3723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lastRenderedPageBreak/>
        <w:t xml:space="preserve">References </w:t>
      </w:r>
    </w:p>
    <w:p w14:paraId="2D02CFDA" w14:textId="78702C63" w:rsidR="00445C9F" w:rsidRPr="00FB375F" w:rsidRDefault="000B6452" w:rsidP="00445C9F">
      <w:pPr>
        <w:pStyle w:val="Reference"/>
        <w:rPr>
          <w:rFonts w:cs="v4.2.0"/>
        </w:rPr>
      </w:pPr>
      <w:bookmarkStart w:id="3" w:name="_Ref28939630"/>
      <w:bookmarkEnd w:id="2"/>
      <w:r w:rsidRPr="000B6452">
        <w:rPr>
          <w:rFonts w:cs="v4.2.0"/>
        </w:rPr>
        <w:t>RP-210918</w:t>
      </w:r>
      <w:r w:rsidR="00445C9F" w:rsidRPr="00FB375F">
        <w:rPr>
          <w:rFonts w:cs="v4.2.0" w:hint="eastAsia"/>
        </w:rPr>
        <w:t xml:space="preserve">, </w:t>
      </w:r>
      <w:r w:rsidR="00445C9F" w:rsidRPr="00FB375F">
        <w:rPr>
          <w:rFonts w:cs="v4.2.0"/>
        </w:rPr>
        <w:t>“</w:t>
      </w:r>
      <w:r w:rsidRPr="000B6452">
        <w:rPr>
          <w:rFonts w:cs="v4.2.0"/>
        </w:rPr>
        <w:t>Revised WID on support of reduced capability NR devices</w:t>
      </w:r>
      <w:r w:rsidR="00445C9F" w:rsidRPr="00FB375F">
        <w:rPr>
          <w:rFonts w:cs="v4.2.0"/>
        </w:rPr>
        <w:t>”</w:t>
      </w:r>
      <w:r w:rsidR="00445C9F" w:rsidRPr="00FB375F">
        <w:rPr>
          <w:rFonts w:cs="v4.2.0" w:hint="eastAsia"/>
        </w:rPr>
        <w:t xml:space="preserve">, </w:t>
      </w:r>
      <w:r w:rsidRPr="000B6452">
        <w:rPr>
          <w:rFonts w:cs="v4.2.0"/>
        </w:rPr>
        <w:t>Nokia, Ericsson</w:t>
      </w:r>
      <w:r w:rsidR="00445C9F" w:rsidRPr="00FB375F">
        <w:rPr>
          <w:rFonts w:cs="v4.2.0" w:hint="eastAsia"/>
        </w:rPr>
        <w:t>, RAN#</w:t>
      </w:r>
      <w:r>
        <w:rPr>
          <w:rFonts w:cs="v4.2.0"/>
        </w:rPr>
        <w:t>91</w:t>
      </w:r>
      <w:r w:rsidR="00445C9F" w:rsidRPr="00FB375F">
        <w:rPr>
          <w:rFonts w:cs="v4.2.0"/>
        </w:rPr>
        <w:t>e</w:t>
      </w:r>
      <w:r w:rsidR="00445C9F" w:rsidRPr="00FB375F">
        <w:rPr>
          <w:rFonts w:cs="v4.2.0" w:hint="eastAsia"/>
        </w:rPr>
        <w:t>,</w:t>
      </w:r>
      <w:r w:rsidR="00445C9F" w:rsidRPr="00FB375F">
        <w:rPr>
          <w:rFonts w:cs="v4.2.0"/>
        </w:rPr>
        <w:t xml:space="preserve"> </w:t>
      </w:r>
      <w:r w:rsidRPr="000B6452">
        <w:rPr>
          <w:rFonts w:cs="v4.2.0"/>
        </w:rPr>
        <w:t xml:space="preserve">22nd – 26th </w:t>
      </w:r>
      <w:proofErr w:type="gramStart"/>
      <w:r w:rsidRPr="000B6452">
        <w:rPr>
          <w:rFonts w:cs="v4.2.0"/>
        </w:rPr>
        <w:t>March,</w:t>
      </w:r>
      <w:proofErr w:type="gramEnd"/>
      <w:r w:rsidRPr="000B6452">
        <w:rPr>
          <w:rFonts w:cs="v4.2.0"/>
        </w:rPr>
        <w:t xml:space="preserve"> 2021</w:t>
      </w:r>
      <w:r w:rsidR="00445C9F" w:rsidRPr="00FB375F">
        <w:rPr>
          <w:rFonts w:cs="v4.2.0"/>
        </w:rPr>
        <w:t>.</w:t>
      </w:r>
    </w:p>
    <w:p w14:paraId="13A2D082" w14:textId="0DDAD126" w:rsidR="000B6452" w:rsidRDefault="007103B0" w:rsidP="004120EB">
      <w:pPr>
        <w:pStyle w:val="Reference"/>
      </w:pPr>
      <w:bookmarkStart w:id="4" w:name="specType1"/>
      <w:bookmarkEnd w:id="3"/>
      <w:r w:rsidRPr="007103B0">
        <w:t>TR</w:t>
      </w:r>
      <w:bookmarkEnd w:id="4"/>
      <w:r w:rsidRPr="007103B0">
        <w:t xml:space="preserve"> </w:t>
      </w:r>
      <w:bookmarkStart w:id="5" w:name="specNumber"/>
      <w:r w:rsidRPr="007103B0">
        <w:t>38.</w:t>
      </w:r>
      <w:bookmarkEnd w:id="5"/>
      <w:r w:rsidRPr="007103B0">
        <w:t>875,</w:t>
      </w:r>
      <w:r>
        <w:t xml:space="preserve"> “Study on support of reduced capability NR devices”.</w:t>
      </w:r>
    </w:p>
    <w:p w14:paraId="1E9659DA" w14:textId="00F1FB61" w:rsidR="00915FC4" w:rsidRPr="00CA350A" w:rsidRDefault="00915FC4" w:rsidP="00915FC4">
      <w:pPr>
        <w:pStyle w:val="Reference"/>
      </w:pPr>
      <w:r>
        <w:rPr>
          <w:rFonts w:cs="v4.2.0"/>
        </w:rPr>
        <w:t>TS 38.</w:t>
      </w:r>
      <w:r w:rsidRPr="0078707B">
        <w:t>304, “User Equipment (UE) procedures in idle mode and inactive state”.</w:t>
      </w:r>
    </w:p>
    <w:sectPr w:rsidR="00915FC4" w:rsidRPr="00CA350A" w:rsidSect="00D51FB1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19D1B" w14:textId="77777777" w:rsidR="00AF6BC6" w:rsidRDefault="00AF6BC6">
      <w:r>
        <w:separator/>
      </w:r>
    </w:p>
  </w:endnote>
  <w:endnote w:type="continuationSeparator" w:id="0">
    <w:p w14:paraId="2CD107CB" w14:textId="77777777" w:rsidR="00AF6BC6" w:rsidRDefault="00AF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3C5F" w14:textId="77777777" w:rsidR="00D51FB1" w:rsidRDefault="00D51FB1" w:rsidP="00D51F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31ECC19" w14:textId="77777777" w:rsidR="00D51FB1" w:rsidRDefault="00D51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404BB" w14:textId="77777777" w:rsidR="00AF6BC6" w:rsidRDefault="00AF6BC6">
      <w:r>
        <w:separator/>
      </w:r>
    </w:p>
  </w:footnote>
  <w:footnote w:type="continuationSeparator" w:id="0">
    <w:p w14:paraId="5FFDC6DB" w14:textId="77777777" w:rsidR="00AF6BC6" w:rsidRDefault="00AF6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33C9D"/>
    <w:rsid w:val="000526DA"/>
    <w:rsid w:val="00076F3F"/>
    <w:rsid w:val="00086E9B"/>
    <w:rsid w:val="000B6452"/>
    <w:rsid w:val="00152BF6"/>
    <w:rsid w:val="00191878"/>
    <w:rsid w:val="00236E84"/>
    <w:rsid w:val="0025614D"/>
    <w:rsid w:val="0027179E"/>
    <w:rsid w:val="00305B70"/>
    <w:rsid w:val="003C1415"/>
    <w:rsid w:val="00410838"/>
    <w:rsid w:val="00445C9F"/>
    <w:rsid w:val="004635A0"/>
    <w:rsid w:val="004B3F8F"/>
    <w:rsid w:val="004C60D1"/>
    <w:rsid w:val="004D38CC"/>
    <w:rsid w:val="00511F15"/>
    <w:rsid w:val="00546F86"/>
    <w:rsid w:val="005B0759"/>
    <w:rsid w:val="005E6BC2"/>
    <w:rsid w:val="007025FF"/>
    <w:rsid w:val="007103B0"/>
    <w:rsid w:val="00736AE9"/>
    <w:rsid w:val="0078707B"/>
    <w:rsid w:val="0080310C"/>
    <w:rsid w:val="00804AAD"/>
    <w:rsid w:val="0081427C"/>
    <w:rsid w:val="0089010F"/>
    <w:rsid w:val="00915498"/>
    <w:rsid w:val="00915FC4"/>
    <w:rsid w:val="00917F9E"/>
    <w:rsid w:val="009662D0"/>
    <w:rsid w:val="009B089B"/>
    <w:rsid w:val="00A25606"/>
    <w:rsid w:val="00A359CD"/>
    <w:rsid w:val="00AD0643"/>
    <w:rsid w:val="00AF6BC6"/>
    <w:rsid w:val="00B4462B"/>
    <w:rsid w:val="00B60F79"/>
    <w:rsid w:val="00B7304C"/>
    <w:rsid w:val="00B81FC3"/>
    <w:rsid w:val="00BA6C9C"/>
    <w:rsid w:val="00C70CCB"/>
    <w:rsid w:val="00C87A99"/>
    <w:rsid w:val="00CA1153"/>
    <w:rsid w:val="00CA350A"/>
    <w:rsid w:val="00CC2845"/>
    <w:rsid w:val="00CD564A"/>
    <w:rsid w:val="00CE0F80"/>
    <w:rsid w:val="00D27BBA"/>
    <w:rsid w:val="00D51FB1"/>
    <w:rsid w:val="00D66611"/>
    <w:rsid w:val="00DD0505"/>
    <w:rsid w:val="00E12F11"/>
    <w:rsid w:val="00F044DC"/>
    <w:rsid w:val="00F433D1"/>
    <w:rsid w:val="00F438E6"/>
    <w:rsid w:val="00F719F4"/>
    <w:rsid w:val="00F748D3"/>
    <w:rsid w:val="00FC427A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37394"/>
  <w15:chartTrackingRefBased/>
  <w15:docId w15:val="{E53937EC-5E63-433D-936D-F2E0B263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B1Char">
    <w:name w:val="B1 Char"/>
    <w:rsid w:val="00B7304C"/>
    <w:rPr>
      <w:rFonts w:eastAsia="MS Mincho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6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64A"/>
    <w:rPr>
      <w:rFonts w:ascii="Calibri" w:eastAsia="宋体" w:hAnsi="Calibri" w:cs="Times New Roman"/>
      <w:sz w:val="18"/>
      <w:szCs w:val="18"/>
    </w:rPr>
  </w:style>
  <w:style w:type="paragraph" w:customStyle="1" w:styleId="ZT">
    <w:name w:val="ZT"/>
    <w:qFormat/>
    <w:rsid w:val="007103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15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6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7</cp:revision>
  <dcterms:created xsi:type="dcterms:W3CDTF">2021-03-29T03:33:00Z</dcterms:created>
  <dcterms:modified xsi:type="dcterms:W3CDTF">2021-04-02T02:14:00Z</dcterms:modified>
</cp:coreProperties>
</file>